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14" w:rsidRPr="00A63114" w:rsidRDefault="00A63114" w:rsidP="00A63114">
      <w:pPr>
        <w:spacing w:after="0" w:line="240" w:lineRule="auto"/>
        <w:jc w:val="center"/>
        <w:rPr>
          <w:rFonts w:ascii="Times New Roman" w:hAnsi="Times New Roman" w:cs="Times New Roman"/>
          <w:b/>
        </w:rPr>
      </w:pPr>
      <w:r w:rsidRPr="00A63114">
        <w:rPr>
          <w:rFonts w:ascii="Times New Roman" w:hAnsi="Times New Roman" w:cs="Times New Roman"/>
          <w:b/>
        </w:rPr>
        <w:t>ВЕРХОВНЫЙ СУД РОССИЙСКОЙ ФЕДЕРАЦИИ</w:t>
      </w:r>
    </w:p>
    <w:p w:rsidR="00A63114" w:rsidRPr="00A63114" w:rsidRDefault="00A63114" w:rsidP="00A63114">
      <w:pPr>
        <w:spacing w:after="0" w:line="240" w:lineRule="auto"/>
        <w:jc w:val="center"/>
        <w:rPr>
          <w:rFonts w:ascii="Times New Roman" w:hAnsi="Times New Roman" w:cs="Times New Roman"/>
          <w:b/>
        </w:rPr>
      </w:pPr>
    </w:p>
    <w:p w:rsidR="00A63114" w:rsidRPr="00A63114" w:rsidRDefault="00A63114" w:rsidP="00A63114">
      <w:pPr>
        <w:spacing w:after="0" w:line="240" w:lineRule="auto"/>
        <w:jc w:val="center"/>
        <w:rPr>
          <w:rFonts w:ascii="Times New Roman" w:hAnsi="Times New Roman" w:cs="Times New Roman"/>
          <w:b/>
        </w:rPr>
      </w:pPr>
      <w:r w:rsidRPr="00A63114">
        <w:rPr>
          <w:rFonts w:ascii="Times New Roman" w:hAnsi="Times New Roman" w:cs="Times New Roman"/>
          <w:b/>
        </w:rPr>
        <w:t>ОПРЕДЕЛЕНИЕ</w:t>
      </w:r>
    </w:p>
    <w:p w:rsidR="00A63114" w:rsidRPr="00A63114" w:rsidRDefault="00A63114" w:rsidP="00A63114">
      <w:pPr>
        <w:spacing w:after="0" w:line="240" w:lineRule="auto"/>
        <w:jc w:val="center"/>
        <w:rPr>
          <w:rFonts w:ascii="Times New Roman" w:hAnsi="Times New Roman" w:cs="Times New Roman"/>
          <w:b/>
        </w:rPr>
      </w:pPr>
    </w:p>
    <w:p w:rsidR="00A63114" w:rsidRPr="00A63114" w:rsidRDefault="00A63114" w:rsidP="00A63114">
      <w:pPr>
        <w:spacing w:after="0" w:line="240" w:lineRule="auto"/>
        <w:jc w:val="center"/>
        <w:rPr>
          <w:rFonts w:ascii="Times New Roman" w:hAnsi="Times New Roman" w:cs="Times New Roman"/>
          <w:b/>
        </w:rPr>
      </w:pPr>
      <w:r w:rsidRPr="00A63114">
        <w:rPr>
          <w:rFonts w:ascii="Times New Roman" w:hAnsi="Times New Roman" w:cs="Times New Roman"/>
          <w:b/>
        </w:rPr>
        <w:t>от 20 июня 2017 г. N 6-КГ17-4</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w:t>
      </w:r>
    </w:p>
    <w:p w:rsidR="00A63114" w:rsidRPr="00A63114" w:rsidRDefault="00A63114" w:rsidP="00A63114">
      <w:pPr>
        <w:spacing w:after="0" w:line="240" w:lineRule="auto"/>
        <w:rPr>
          <w:rFonts w:ascii="Times New Roman" w:hAnsi="Times New Roman" w:cs="Times New Roman"/>
        </w:rPr>
      </w:pPr>
      <w:r w:rsidRPr="00A63114">
        <w:rPr>
          <w:rFonts w:ascii="Times New Roman" w:hAnsi="Times New Roman" w:cs="Times New Roman"/>
        </w:rPr>
        <w:t>Судебная коллегия по гражданским делам Верховного Суда Российской Федерации в составе</w:t>
      </w:r>
    </w:p>
    <w:p w:rsidR="00A63114" w:rsidRPr="00A63114" w:rsidRDefault="00A63114" w:rsidP="00A63114">
      <w:pPr>
        <w:spacing w:after="0" w:line="240" w:lineRule="auto"/>
        <w:rPr>
          <w:rFonts w:ascii="Times New Roman" w:hAnsi="Times New Roman" w:cs="Times New Roman"/>
        </w:rPr>
      </w:pPr>
      <w:r w:rsidRPr="00A63114">
        <w:rPr>
          <w:rFonts w:ascii="Times New Roman" w:hAnsi="Times New Roman" w:cs="Times New Roman"/>
        </w:rPr>
        <w:t>председательствующего Юрьева И.М.,</w:t>
      </w:r>
    </w:p>
    <w:p w:rsidR="00A63114" w:rsidRDefault="00A63114" w:rsidP="00A63114">
      <w:pPr>
        <w:spacing w:after="0" w:line="240" w:lineRule="auto"/>
        <w:rPr>
          <w:rFonts w:ascii="Times New Roman" w:hAnsi="Times New Roman" w:cs="Times New Roman"/>
        </w:rPr>
      </w:pPr>
      <w:r w:rsidRPr="00A63114">
        <w:rPr>
          <w:rFonts w:ascii="Times New Roman" w:hAnsi="Times New Roman" w:cs="Times New Roman"/>
        </w:rPr>
        <w:t xml:space="preserve">судей </w:t>
      </w:r>
      <w:proofErr w:type="spellStart"/>
      <w:r w:rsidRPr="00A63114">
        <w:rPr>
          <w:rFonts w:ascii="Times New Roman" w:hAnsi="Times New Roman" w:cs="Times New Roman"/>
        </w:rPr>
        <w:t>Рыженкова</w:t>
      </w:r>
      <w:proofErr w:type="spellEnd"/>
      <w:r w:rsidRPr="00A63114">
        <w:rPr>
          <w:rFonts w:ascii="Times New Roman" w:hAnsi="Times New Roman" w:cs="Times New Roman"/>
        </w:rPr>
        <w:t xml:space="preserve"> А.М. и Назаренко Т.Н.,</w:t>
      </w:r>
    </w:p>
    <w:p w:rsidR="00A63114" w:rsidRPr="00A63114" w:rsidRDefault="00A63114" w:rsidP="00A63114">
      <w:pPr>
        <w:spacing w:after="0" w:line="240" w:lineRule="auto"/>
        <w:rPr>
          <w:rFonts w:ascii="Times New Roman" w:hAnsi="Times New Roman" w:cs="Times New Roman"/>
        </w:rPr>
      </w:pPr>
    </w:p>
    <w:p w:rsidR="00A63114" w:rsidRPr="00A63114" w:rsidRDefault="00A63114" w:rsidP="00A63114">
      <w:pPr>
        <w:spacing w:after="0" w:line="240" w:lineRule="auto"/>
        <w:rPr>
          <w:rFonts w:ascii="Times New Roman" w:hAnsi="Times New Roman" w:cs="Times New Roman"/>
        </w:rPr>
      </w:pPr>
      <w:r w:rsidRPr="00A63114">
        <w:rPr>
          <w:rFonts w:ascii="Times New Roman" w:hAnsi="Times New Roman" w:cs="Times New Roman"/>
        </w:rPr>
        <w:t>рассмотрела в открытом судебном заседании дело по иску Лапиной И.В. к Фонду капитального ремонта многоквартирных домов Рязанской области о возмещении причиненного ущерба,</w:t>
      </w:r>
    </w:p>
    <w:p w:rsidR="00A63114" w:rsidRDefault="00A63114" w:rsidP="00A63114">
      <w:pPr>
        <w:spacing w:after="0" w:line="240" w:lineRule="auto"/>
        <w:rPr>
          <w:rFonts w:ascii="Times New Roman" w:hAnsi="Times New Roman" w:cs="Times New Roman"/>
        </w:rPr>
      </w:pPr>
      <w:r w:rsidRPr="00A63114">
        <w:rPr>
          <w:rFonts w:ascii="Times New Roman" w:hAnsi="Times New Roman" w:cs="Times New Roman"/>
        </w:rPr>
        <w:t>по кассационной жалобе Лапиной И.В. на апелляционное определение судебной коллегии по гражданским делам Рязанского областного суда от 7 сентября 2016 г.</w:t>
      </w:r>
    </w:p>
    <w:p w:rsidR="00A63114" w:rsidRPr="00A63114" w:rsidRDefault="00A63114" w:rsidP="00A63114">
      <w:pPr>
        <w:spacing w:after="0" w:line="240" w:lineRule="auto"/>
        <w:rPr>
          <w:rFonts w:ascii="Times New Roman" w:hAnsi="Times New Roman" w:cs="Times New Roman"/>
        </w:rPr>
      </w:pPr>
    </w:p>
    <w:p w:rsidR="00A63114" w:rsidRDefault="00A63114" w:rsidP="00A63114">
      <w:pPr>
        <w:spacing w:after="0" w:line="240" w:lineRule="auto"/>
        <w:rPr>
          <w:rFonts w:ascii="Times New Roman" w:hAnsi="Times New Roman" w:cs="Times New Roman"/>
        </w:rPr>
      </w:pPr>
      <w:r w:rsidRPr="00A63114">
        <w:rPr>
          <w:rFonts w:ascii="Times New Roman" w:hAnsi="Times New Roman" w:cs="Times New Roman"/>
        </w:rPr>
        <w:t xml:space="preserve">Заслушав доклад судьи Верховного Суда Российской Федерации </w:t>
      </w:r>
      <w:proofErr w:type="spellStart"/>
      <w:r w:rsidRPr="00A63114">
        <w:rPr>
          <w:rFonts w:ascii="Times New Roman" w:hAnsi="Times New Roman" w:cs="Times New Roman"/>
        </w:rPr>
        <w:t>Рыженкова</w:t>
      </w:r>
      <w:proofErr w:type="spellEnd"/>
      <w:r w:rsidRPr="00A63114">
        <w:rPr>
          <w:rFonts w:ascii="Times New Roman" w:hAnsi="Times New Roman" w:cs="Times New Roman"/>
        </w:rPr>
        <w:t xml:space="preserve"> А.М., выслушав объяснения представителя истца по доверенности Кузьминой Я.В., поддержавшей доводы кассационной жалобы, возражения против доводов кассационной </w:t>
      </w:r>
      <w:proofErr w:type="gramStart"/>
      <w:r w:rsidRPr="00A63114">
        <w:rPr>
          <w:rFonts w:ascii="Times New Roman" w:hAnsi="Times New Roman" w:cs="Times New Roman"/>
        </w:rPr>
        <w:t>жалобы представителя Фонда капитального ремонта многоквартирных домов Рязанской области</w:t>
      </w:r>
      <w:proofErr w:type="gramEnd"/>
      <w:r w:rsidRPr="00A63114">
        <w:rPr>
          <w:rFonts w:ascii="Times New Roman" w:hAnsi="Times New Roman" w:cs="Times New Roman"/>
        </w:rPr>
        <w:t xml:space="preserve"> по доверенности </w:t>
      </w:r>
      <w:proofErr w:type="spellStart"/>
      <w:r w:rsidRPr="00A63114">
        <w:rPr>
          <w:rFonts w:ascii="Times New Roman" w:hAnsi="Times New Roman" w:cs="Times New Roman"/>
        </w:rPr>
        <w:t>Дунтау</w:t>
      </w:r>
      <w:proofErr w:type="spellEnd"/>
      <w:r w:rsidRPr="00A63114">
        <w:rPr>
          <w:rFonts w:ascii="Times New Roman" w:hAnsi="Times New Roman" w:cs="Times New Roman"/>
        </w:rPr>
        <w:t xml:space="preserve"> Т.Ф., </w:t>
      </w:r>
    </w:p>
    <w:p w:rsidR="00A63114" w:rsidRDefault="00A63114" w:rsidP="00A63114">
      <w:pPr>
        <w:spacing w:after="0" w:line="240" w:lineRule="auto"/>
        <w:rPr>
          <w:rFonts w:ascii="Times New Roman" w:hAnsi="Times New Roman" w:cs="Times New Roman"/>
        </w:rPr>
      </w:pPr>
    </w:p>
    <w:p w:rsidR="00A63114" w:rsidRPr="00A63114" w:rsidRDefault="00A63114" w:rsidP="00A63114">
      <w:pPr>
        <w:spacing w:after="0" w:line="240" w:lineRule="auto"/>
        <w:rPr>
          <w:rFonts w:ascii="Times New Roman" w:hAnsi="Times New Roman" w:cs="Times New Roman"/>
        </w:rPr>
      </w:pPr>
      <w:r w:rsidRPr="00A63114">
        <w:rPr>
          <w:rFonts w:ascii="Times New Roman" w:hAnsi="Times New Roman" w:cs="Times New Roman"/>
        </w:rPr>
        <w:t>Судебная коллегия по гражданским делам Верховного Суда Российской Федерации</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w:t>
      </w:r>
    </w:p>
    <w:p w:rsidR="00A63114" w:rsidRPr="00A63114" w:rsidRDefault="00A63114" w:rsidP="00A63114">
      <w:pPr>
        <w:spacing w:after="0" w:line="240" w:lineRule="auto"/>
        <w:jc w:val="both"/>
        <w:rPr>
          <w:rFonts w:ascii="Times New Roman" w:hAnsi="Times New Roman" w:cs="Times New Roman"/>
          <w:b/>
        </w:rPr>
      </w:pPr>
      <w:r w:rsidRPr="00A63114">
        <w:rPr>
          <w:rFonts w:ascii="Times New Roman" w:hAnsi="Times New Roman" w:cs="Times New Roman"/>
          <w:b/>
        </w:rPr>
        <w:t>установила:</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w:t>
      </w:r>
    </w:p>
    <w:p w:rsid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Лапина И.В. обратилась в суд с иском к Фонду капитального ремонта многоквартирных домов Рязанской области о возмещении причиненного ущерба, мотивируя свои требования тем, что 10 ноября 2015 г. и 1 декабря 2015 г. при проведении капитального ремонта кровли дома произошла протечка выпавших атмосферных осадков в принадлежащем истцу на праве собственности жилом помещении по адресу: &lt;...&gt;, о чем 17 ноября 2015</w:t>
      </w:r>
      <w:proofErr w:type="gramEnd"/>
      <w:r w:rsidRPr="00A63114">
        <w:rPr>
          <w:rFonts w:ascii="Times New Roman" w:hAnsi="Times New Roman" w:cs="Times New Roman"/>
        </w:rPr>
        <w:t xml:space="preserve"> г. и 8 декабря 2015 г. ООО "</w:t>
      </w:r>
      <w:proofErr w:type="spellStart"/>
      <w:r w:rsidRPr="00A63114">
        <w:rPr>
          <w:rFonts w:ascii="Times New Roman" w:hAnsi="Times New Roman" w:cs="Times New Roman"/>
        </w:rPr>
        <w:t>Бытремсервис</w:t>
      </w:r>
      <w:proofErr w:type="spellEnd"/>
      <w:r w:rsidRPr="00A63114">
        <w:rPr>
          <w:rFonts w:ascii="Times New Roman" w:hAnsi="Times New Roman" w:cs="Times New Roman"/>
        </w:rPr>
        <w:t>" составлены комиссионные акты, которыми подтверждается, что залив квартиры произошел во время выпадения атмосферных осадков в результате проводимых ООО "</w:t>
      </w:r>
      <w:proofErr w:type="spellStart"/>
      <w:r w:rsidRPr="00A63114">
        <w:rPr>
          <w:rFonts w:ascii="Times New Roman" w:hAnsi="Times New Roman" w:cs="Times New Roman"/>
        </w:rPr>
        <w:t>СпецСтройРегион</w:t>
      </w:r>
      <w:proofErr w:type="spellEnd"/>
      <w:r w:rsidRPr="00A63114">
        <w:rPr>
          <w:rFonts w:ascii="Times New Roman" w:hAnsi="Times New Roman" w:cs="Times New Roman"/>
        </w:rPr>
        <w:t>" работ по капитальному ремонту кровли.</w:t>
      </w:r>
    </w:p>
    <w:p w:rsidR="00A63114" w:rsidRPr="00A63114" w:rsidRDefault="00A63114" w:rsidP="00A63114">
      <w:pPr>
        <w:spacing w:after="0" w:line="240" w:lineRule="auto"/>
        <w:jc w:val="both"/>
        <w:rPr>
          <w:rFonts w:ascii="Times New Roman" w:hAnsi="Times New Roman" w:cs="Times New Roman"/>
        </w:rPr>
      </w:pPr>
    </w:p>
    <w:p w:rsid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Согласно заключению эксперта стоимость ремонтно-восстановительных работ в квартире истца составляет 68 394 руб., стоимость экспертных услуг составила 8 000 руб. Ответчик отказал в удовлетворении требований истца о возмещении материального ущерба, мотивируя тем, что заливы квартиры произошли по вине подрядной организации, которая и должна возместить Лапиной И.В. причиненный ущерб.</w:t>
      </w:r>
    </w:p>
    <w:p w:rsidR="00A63114" w:rsidRPr="00A63114" w:rsidRDefault="00A63114"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Ссылаясь на часть 6 статьи 182 Жилищного кодекса Российской Федерации, Лапина И.В. просила взыскать с ответчика (с учетом уточненных требований) в счет возмещения материального ущерба 68 394 руб., судебные расходы за составление акта осмотра в размере 200 руб., оплату телеграммы о вызове на осмотр в размере 405 руб. 40 коп., оплату услуг эксперта в размере 8 000 руб.</w:t>
      </w:r>
      <w:proofErr w:type="gramEnd"/>
    </w:p>
    <w:p w:rsidR="00A63114" w:rsidRDefault="00A63114"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Решением Октябрьского районного суда г. Рязани от 14 июня 2016 г. иск удовлетворен.</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С ответчика в пользу Лапиной И.В. в счет возмещения материального ущерба взыскано 68 394 руб., судебные расходы 8 605 руб. 40 коп</w:t>
      </w:r>
      <w:proofErr w:type="gramStart"/>
      <w:r w:rsidRPr="00A63114">
        <w:rPr>
          <w:rFonts w:ascii="Times New Roman" w:hAnsi="Times New Roman" w:cs="Times New Roman"/>
        </w:rPr>
        <w:t xml:space="preserve">., </w:t>
      </w:r>
      <w:proofErr w:type="gramEnd"/>
      <w:r w:rsidRPr="00A63114">
        <w:rPr>
          <w:rFonts w:ascii="Times New Roman" w:hAnsi="Times New Roman" w:cs="Times New Roman"/>
        </w:rPr>
        <w:t>а всего 76 999 руб. 40 коп.</w:t>
      </w:r>
    </w:p>
    <w:p w:rsidR="00A63114" w:rsidRDefault="00A63114" w:rsidP="00A63114">
      <w:pPr>
        <w:spacing w:after="0" w:line="240" w:lineRule="auto"/>
        <w:jc w:val="both"/>
        <w:rPr>
          <w:rFonts w:ascii="Times New Roman" w:hAnsi="Times New Roman" w:cs="Times New Roman"/>
        </w:rPr>
      </w:pPr>
    </w:p>
    <w:p w:rsid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Апелляционным определением судебной коллегии по гражданским делам Рязанского областного суда от 7 сентября 2016 г. указанное решение суда изменено, с ответчика в пользу Лапиной И.В. в счет возмещения материального ущерба взыскано 5 518 руб. 80 коп</w:t>
      </w:r>
      <w:proofErr w:type="gramStart"/>
      <w:r w:rsidRPr="00A63114">
        <w:rPr>
          <w:rFonts w:ascii="Times New Roman" w:hAnsi="Times New Roman" w:cs="Times New Roman"/>
        </w:rPr>
        <w:t>.</w:t>
      </w:r>
      <w:proofErr w:type="gramEnd"/>
      <w:r w:rsidRPr="00A63114">
        <w:rPr>
          <w:rFonts w:ascii="Times New Roman" w:hAnsi="Times New Roman" w:cs="Times New Roman"/>
        </w:rPr>
        <w:t xml:space="preserve"> (</w:t>
      </w:r>
      <w:proofErr w:type="gramStart"/>
      <w:r w:rsidRPr="00A63114">
        <w:rPr>
          <w:rFonts w:ascii="Times New Roman" w:hAnsi="Times New Roman" w:cs="Times New Roman"/>
        </w:rPr>
        <w:t>р</w:t>
      </w:r>
      <w:proofErr w:type="gramEnd"/>
      <w:r w:rsidRPr="00A63114">
        <w:rPr>
          <w:rFonts w:ascii="Times New Roman" w:hAnsi="Times New Roman" w:cs="Times New Roman"/>
        </w:rPr>
        <w:t>азмер внесенных взносов за период с 1 сентября 2014 г. по 14 июня 2016 г.).</w:t>
      </w:r>
    </w:p>
    <w:p w:rsidR="00A63114" w:rsidRPr="00A63114" w:rsidRDefault="00A63114" w:rsidP="00A63114">
      <w:pPr>
        <w:spacing w:after="0" w:line="240" w:lineRule="auto"/>
        <w:jc w:val="both"/>
        <w:rPr>
          <w:rFonts w:ascii="Times New Roman" w:hAnsi="Times New Roman" w:cs="Times New Roman"/>
        </w:rPr>
      </w:pPr>
    </w:p>
    <w:p w:rsid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xml:space="preserve">В кассационной жалобе заявителем ставится вопрос </w:t>
      </w:r>
      <w:proofErr w:type="gramStart"/>
      <w:r w:rsidRPr="00A63114">
        <w:rPr>
          <w:rFonts w:ascii="Times New Roman" w:hAnsi="Times New Roman" w:cs="Times New Roman"/>
        </w:rPr>
        <w:t>о ее передаче с делом для рассмотрения в судебном заседании Судебной коллегии по гражданским делам</w:t>
      </w:r>
      <w:proofErr w:type="gramEnd"/>
      <w:r w:rsidRPr="00A63114">
        <w:rPr>
          <w:rFonts w:ascii="Times New Roman" w:hAnsi="Times New Roman" w:cs="Times New Roman"/>
        </w:rPr>
        <w:t xml:space="preserve"> Верховного Суда Российской Федерации, об отмене апелляционного определения ввиду существенного нарушения норм материального права и оставлении в силе решения суда первой инстанции.</w:t>
      </w:r>
      <w:bookmarkStart w:id="0" w:name="_GoBack"/>
      <w:bookmarkEnd w:id="0"/>
    </w:p>
    <w:p w:rsidR="00A63114" w:rsidRDefault="00A63114" w:rsidP="00A63114">
      <w:pPr>
        <w:spacing w:after="0" w:line="240" w:lineRule="auto"/>
        <w:jc w:val="both"/>
        <w:rPr>
          <w:rFonts w:ascii="Times New Roman" w:hAnsi="Times New Roman" w:cs="Times New Roman"/>
        </w:rPr>
      </w:pPr>
    </w:p>
    <w:p w:rsid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xml:space="preserve">Определением судьи Верховного Суда Российской Федерации </w:t>
      </w:r>
      <w:proofErr w:type="spellStart"/>
      <w:r w:rsidRPr="00A63114">
        <w:rPr>
          <w:rFonts w:ascii="Times New Roman" w:hAnsi="Times New Roman" w:cs="Times New Roman"/>
        </w:rPr>
        <w:t>Рыженкова</w:t>
      </w:r>
      <w:proofErr w:type="spellEnd"/>
      <w:r w:rsidRPr="00A63114">
        <w:rPr>
          <w:rFonts w:ascii="Times New Roman" w:hAnsi="Times New Roman" w:cs="Times New Roman"/>
        </w:rPr>
        <w:t xml:space="preserve"> А.М. от 26 мая 2017 г. кассационная жалоба заявителя с делом передана для рассмотрения в судебном заседании Судебной коллегии по гражданским делам Верховного Суда Российской Федерации.</w:t>
      </w:r>
    </w:p>
    <w:p w:rsidR="00E31FB6" w:rsidRPr="00A63114" w:rsidRDefault="00E31FB6"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Проверив материалы дела, обсудив доводы кассационной жалобы, Судебная коллегия по гражданским делам Верховного Суда Российской Федерации находит, что имеются предусмотренные статьей 387 Гражданского процессуального кодекса Российской Федерации основания для отмены апелляционного определения судебной коллегии по гражданским делам Рязанского областного суда от 7 сентября 2016 г.</w:t>
      </w:r>
    </w:p>
    <w:p w:rsidR="00A63114" w:rsidRP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387 Гражданского процессуального кодекса Российской Федерации).</w:t>
      </w:r>
      <w:proofErr w:type="gramEnd"/>
    </w:p>
    <w:p w:rsidR="00E31FB6" w:rsidRDefault="00E31FB6"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Такие нарушения норм материального права были допущены судом апелляционной инстанции.</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Как установлено судом и следует из материалов дела, Лапина И.В. (до вступления в брак Хрипунова) является собственником двухкомнатной квартиры, расположенной по адресу: &lt;...&gt;.</w:t>
      </w:r>
    </w:p>
    <w:p w:rsid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13 мая 2015 г. внеочередным общим собранием собственников помещений многоквартирного дома по адресу: &lt;...&gt;, &lt;...&gt;, принято решение о проведении капитального ремонта общего имущества, утверждены перечень работ по капитальному ремонту: ремонт подвала, фасада, крыши, смета расходов на его проведение, источником финансирования избран фонд капитального ремонта, сформированный из взносов собственников помещений на капитальный ремонт, ООО "</w:t>
      </w:r>
      <w:proofErr w:type="spellStart"/>
      <w:r w:rsidRPr="00A63114">
        <w:rPr>
          <w:rFonts w:ascii="Times New Roman" w:hAnsi="Times New Roman" w:cs="Times New Roman"/>
        </w:rPr>
        <w:t>Бытремсервис</w:t>
      </w:r>
      <w:proofErr w:type="spellEnd"/>
      <w:r w:rsidRPr="00A63114">
        <w:rPr>
          <w:rFonts w:ascii="Times New Roman" w:hAnsi="Times New Roman" w:cs="Times New Roman"/>
        </w:rPr>
        <w:t>" уполномочено на представление интересов собственников помещений в отношениях</w:t>
      </w:r>
      <w:proofErr w:type="gramEnd"/>
      <w:r w:rsidRPr="00A63114">
        <w:rPr>
          <w:rFonts w:ascii="Times New Roman" w:hAnsi="Times New Roman" w:cs="Times New Roman"/>
        </w:rPr>
        <w:t xml:space="preserve"> с региональным оператором.</w:t>
      </w:r>
    </w:p>
    <w:p w:rsidR="00E31FB6" w:rsidRPr="00A63114" w:rsidRDefault="00E31FB6"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xml:space="preserve">25 сентября 2015 г. между Фондом капитального ремонта многоквартирных домов Рязанской области (Заказчик) </w:t>
      </w:r>
      <w:proofErr w:type="gramStart"/>
      <w:r w:rsidRPr="00A63114">
        <w:rPr>
          <w:rFonts w:ascii="Times New Roman" w:hAnsi="Times New Roman" w:cs="Times New Roman"/>
        </w:rPr>
        <w:t>и ООО</w:t>
      </w:r>
      <w:proofErr w:type="gramEnd"/>
      <w:r w:rsidRPr="00A63114">
        <w:rPr>
          <w:rFonts w:ascii="Times New Roman" w:hAnsi="Times New Roman" w:cs="Times New Roman"/>
        </w:rPr>
        <w:t xml:space="preserve"> "</w:t>
      </w:r>
      <w:proofErr w:type="spellStart"/>
      <w:r w:rsidRPr="00A63114">
        <w:rPr>
          <w:rFonts w:ascii="Times New Roman" w:hAnsi="Times New Roman" w:cs="Times New Roman"/>
        </w:rPr>
        <w:t>СпецСтройРегион</w:t>
      </w:r>
      <w:proofErr w:type="spellEnd"/>
      <w:r w:rsidRPr="00A63114">
        <w:rPr>
          <w:rFonts w:ascii="Times New Roman" w:hAnsi="Times New Roman" w:cs="Times New Roman"/>
        </w:rPr>
        <w:t>" (Подрядчик) заключен договор на выполнение работ по капитальному ремонту общего имущества в многоквартирных домах, указанных в Приложении N 1. В указанном приложении значится многоквартирный дом по адресу: &lt;...&gt;.</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Акт сдачи кровли в капитальный ремонт по адресу: &lt;...&gt;, межд</w:t>
      </w:r>
      <w:proofErr w:type="gramStart"/>
      <w:r w:rsidRPr="00A63114">
        <w:rPr>
          <w:rFonts w:ascii="Times New Roman" w:hAnsi="Times New Roman" w:cs="Times New Roman"/>
        </w:rPr>
        <w:t>у ООО</w:t>
      </w:r>
      <w:proofErr w:type="gramEnd"/>
      <w:r w:rsidRPr="00A63114">
        <w:rPr>
          <w:rFonts w:ascii="Times New Roman" w:hAnsi="Times New Roman" w:cs="Times New Roman"/>
        </w:rPr>
        <w:t xml:space="preserve"> "</w:t>
      </w:r>
      <w:proofErr w:type="spellStart"/>
      <w:r w:rsidRPr="00A63114">
        <w:rPr>
          <w:rFonts w:ascii="Times New Roman" w:hAnsi="Times New Roman" w:cs="Times New Roman"/>
        </w:rPr>
        <w:t>Бытремсервис</w:t>
      </w:r>
      <w:proofErr w:type="spellEnd"/>
      <w:r w:rsidRPr="00A63114">
        <w:rPr>
          <w:rFonts w:ascii="Times New Roman" w:hAnsi="Times New Roman" w:cs="Times New Roman"/>
        </w:rPr>
        <w:t>" и ООО "</w:t>
      </w:r>
      <w:proofErr w:type="spellStart"/>
      <w:r w:rsidRPr="00A63114">
        <w:rPr>
          <w:rFonts w:ascii="Times New Roman" w:hAnsi="Times New Roman" w:cs="Times New Roman"/>
        </w:rPr>
        <w:t>СпецСтройРегион</w:t>
      </w:r>
      <w:proofErr w:type="spellEnd"/>
      <w:r w:rsidRPr="00A63114">
        <w:rPr>
          <w:rFonts w:ascii="Times New Roman" w:hAnsi="Times New Roman" w:cs="Times New Roman"/>
        </w:rPr>
        <w:t>" подписан 7 октября 2015 г.</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9 октября 2015 г. заключен договор субподряда на ремонт кровли жилого многоквартирного дома по адресу: &lt;...&gt; межд</w:t>
      </w:r>
      <w:proofErr w:type="gramStart"/>
      <w:r w:rsidRPr="00A63114">
        <w:rPr>
          <w:rFonts w:ascii="Times New Roman" w:hAnsi="Times New Roman" w:cs="Times New Roman"/>
        </w:rPr>
        <w:t>у ООО</w:t>
      </w:r>
      <w:proofErr w:type="gramEnd"/>
      <w:r w:rsidRPr="00A63114">
        <w:rPr>
          <w:rFonts w:ascii="Times New Roman" w:hAnsi="Times New Roman" w:cs="Times New Roman"/>
        </w:rPr>
        <w:t xml:space="preserve"> "</w:t>
      </w:r>
      <w:proofErr w:type="spellStart"/>
      <w:r w:rsidRPr="00A63114">
        <w:rPr>
          <w:rFonts w:ascii="Times New Roman" w:hAnsi="Times New Roman" w:cs="Times New Roman"/>
        </w:rPr>
        <w:t>СпецСтройРегион</w:t>
      </w:r>
      <w:proofErr w:type="spellEnd"/>
      <w:r w:rsidRPr="00A63114">
        <w:rPr>
          <w:rFonts w:ascii="Times New Roman" w:hAnsi="Times New Roman" w:cs="Times New Roman"/>
        </w:rPr>
        <w:t>" и ООО "</w:t>
      </w:r>
      <w:proofErr w:type="spellStart"/>
      <w:r w:rsidRPr="00A63114">
        <w:rPr>
          <w:rFonts w:ascii="Times New Roman" w:hAnsi="Times New Roman" w:cs="Times New Roman"/>
        </w:rPr>
        <w:t>ЭлитаСтрой</w:t>
      </w:r>
      <w:proofErr w:type="spellEnd"/>
      <w:r w:rsidRPr="00A63114">
        <w:rPr>
          <w:rFonts w:ascii="Times New Roman" w:hAnsi="Times New Roman" w:cs="Times New Roman"/>
        </w:rPr>
        <w:t>".</w:t>
      </w:r>
    </w:p>
    <w:p w:rsidR="00A63114" w:rsidRP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Из актов ООО "</w:t>
      </w:r>
      <w:proofErr w:type="spellStart"/>
      <w:r w:rsidRPr="00A63114">
        <w:rPr>
          <w:rFonts w:ascii="Times New Roman" w:hAnsi="Times New Roman" w:cs="Times New Roman"/>
        </w:rPr>
        <w:t>Бытремсервис</w:t>
      </w:r>
      <w:proofErr w:type="spellEnd"/>
      <w:r w:rsidRPr="00A63114">
        <w:rPr>
          <w:rFonts w:ascii="Times New Roman" w:hAnsi="Times New Roman" w:cs="Times New Roman"/>
        </w:rPr>
        <w:t>" от 17 ноября 2015 г. и 8 декабря 2015 г. о заливах квартиры по адресу: &lt;...&gt;, следует, что производителем работ ООО "</w:t>
      </w:r>
      <w:proofErr w:type="spellStart"/>
      <w:r w:rsidRPr="00A63114">
        <w:rPr>
          <w:rFonts w:ascii="Times New Roman" w:hAnsi="Times New Roman" w:cs="Times New Roman"/>
        </w:rPr>
        <w:t>СпецСтройРегион</w:t>
      </w:r>
      <w:proofErr w:type="spellEnd"/>
      <w:r w:rsidRPr="00A63114">
        <w:rPr>
          <w:rFonts w:ascii="Times New Roman" w:hAnsi="Times New Roman" w:cs="Times New Roman"/>
        </w:rPr>
        <w:t>" осуществляется капитальный ремонт кровли с 7 октября 2015 г. Заливы квартиры произошли 10 ноября 2015 г. и 1 декабря 2015 г. во время выпадения атмосферных осадков в результате работ по проведению капитального ремонта кровли согласно</w:t>
      </w:r>
      <w:proofErr w:type="gramEnd"/>
      <w:r w:rsidRPr="00A63114">
        <w:rPr>
          <w:rFonts w:ascii="Times New Roman" w:hAnsi="Times New Roman" w:cs="Times New Roman"/>
        </w:rPr>
        <w:t xml:space="preserve"> региональному плану реализации Региональной программы капитального ремонта общего имущества в многоквартирных домах на 2015 год, имуществу собственника причинен ущерб.</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В соответствии с заключением эксперта сумма оплаты ремонтно-восстановительных работ в квартире истца составляет 68 394 руб.</w:t>
      </w:r>
    </w:p>
    <w:p w:rsidR="00E31FB6" w:rsidRDefault="00E31FB6" w:rsidP="00A63114">
      <w:pPr>
        <w:spacing w:after="0" w:line="240" w:lineRule="auto"/>
        <w:jc w:val="both"/>
        <w:rPr>
          <w:rFonts w:ascii="Times New Roman" w:hAnsi="Times New Roman" w:cs="Times New Roman"/>
        </w:rPr>
      </w:pPr>
    </w:p>
    <w:p w:rsid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xml:space="preserve">Разрешая спор и удовлетворяя иск, суд первой инстанции пришел к выводу о том, что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перед собственниками помещений в силу закона несет региональный оператор - Фонд капитального ремонта жилых многоквартирных домов Рязанской области, в </w:t>
      </w:r>
      <w:proofErr w:type="gramStart"/>
      <w:r w:rsidRPr="00A63114">
        <w:rPr>
          <w:rFonts w:ascii="Times New Roman" w:hAnsi="Times New Roman" w:cs="Times New Roman"/>
        </w:rPr>
        <w:t>связи</w:t>
      </w:r>
      <w:proofErr w:type="gramEnd"/>
      <w:r w:rsidRPr="00A63114">
        <w:rPr>
          <w:rFonts w:ascii="Times New Roman" w:hAnsi="Times New Roman" w:cs="Times New Roman"/>
        </w:rPr>
        <w:t xml:space="preserve"> с чем взыскал с ответчика в пользу истца в счет возмещения причиненного подрядчиком материального ущерба 68 394 руб.</w:t>
      </w:r>
    </w:p>
    <w:p w:rsidR="00E31FB6" w:rsidRPr="00A63114" w:rsidRDefault="00E31FB6"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 xml:space="preserve">Изменяя решение суда первой инстанции, судебная коллегия, руководствуясь частью 5 статьи 178 Жилищного кодекса Российской Федерации, статьей 188 Жилищного кодекса Российской Федерации, указала на то, что убытки, причиненные собственникам помещений в многоквартирном доме в результате неисполнения (ненадлежащего исполнения) региональным </w:t>
      </w:r>
      <w:r w:rsidRPr="00A63114">
        <w:rPr>
          <w:rFonts w:ascii="Times New Roman" w:hAnsi="Times New Roman" w:cs="Times New Roman"/>
        </w:rPr>
        <w:lastRenderedPageBreak/>
        <w:t>оператором своих договорных обязательств, подлежат возмещению в размере внесенных взносов на капитальный ремонт в соответствии с гражданским законодательством, ответственность</w:t>
      </w:r>
      <w:proofErr w:type="gramEnd"/>
      <w:r w:rsidRPr="00A63114">
        <w:rPr>
          <w:rFonts w:ascii="Times New Roman" w:hAnsi="Times New Roman" w:cs="Times New Roman"/>
        </w:rPr>
        <w:t xml:space="preserve"> регионального оператора по возмещению таких убытков является ограниченной, в пользу истца подлежит взысканию ущерб только в размере внесенных истцом взносов на капитальный ремонт за период с 1 сентября 2014 г. по 14 июня 2016 г. в сумме 5 518 руб. 80 коп.</w:t>
      </w:r>
    </w:p>
    <w:p w:rsidR="00E31FB6" w:rsidRDefault="00E31FB6"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Судебная коллегия по гражданским делам Верховного Суда Российской Федерации считает, что данные выводы суда апелляционной инстанции основаны на неправильном толковании и применении норм материального права.</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Правовое регулирование деятельности региональных операторов, направленной на обеспечение проведения капитального ремонта общего имущества в многоквартирных домах, установлено Жилищным кодексом Российской Федерации.</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Согласно части 1 статьи 180 Жилищного кодекса Российской Федерации функциями регионального оператора являются:</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63114" w:rsidRP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6) иные предусмотренные данным кодексом, законом субъекта Российской Федерации и учредительными документами регионального оператора функции.</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В целях обеспечения оказания услуг и (или) выполнения работ по капитальному ремонту общего имущества в многоквартирном доме региональный оператор обязан, в частности, привлечь для оказания услуг и (или) выполнения работ по капитальному ремонту подрядные организации и заключить с ними от своего имени соответствующие договоры;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осуществить приемку оказанных услуг и (или) выполненных работ (пункты 3, 4, 5 части 2 статьи 182 Жилищного кодекса Российской Федерации).</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Ответственность за неисполнение или ненадлежащее исполнение региональным оператором перед собственниками своих обязательств, предусмотренных законом, установлена частью 5 статьи 178 и частью 1 статьи 188 Жилищного кодекса Российской Федерации.</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Согласно части 5 статьи 178 Жилищного кодекса Российской Федерации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В соответствии с частью 1 статьи 188 Жилищного кодекса Российской Федерации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lastRenderedPageBreak/>
        <w:t>Вместе с тем частью 6 статьи 182 Жилищного кодекса Российской Федерации установлена ответственность регионального оператора за действия привлеченного им для осуществления капитального ремонта подрядчика.</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В соответствии с положениями данной нормы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31FB6" w:rsidRDefault="00E31FB6"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proofErr w:type="gramStart"/>
      <w:r w:rsidRPr="00E31FB6">
        <w:rPr>
          <w:rFonts w:ascii="Times New Roman" w:hAnsi="Times New Roman" w:cs="Times New Roman"/>
          <w:b/>
        </w:rPr>
        <w:t>Из приведенных выше норм права следует,</w:t>
      </w:r>
      <w:r w:rsidRPr="00A63114">
        <w:rPr>
          <w:rFonts w:ascii="Times New Roman" w:hAnsi="Times New Roman" w:cs="Times New Roman"/>
        </w:rPr>
        <w:t xml:space="preserve"> что жилищным законодательством установлены разные виды ответственности регионального оператора перед собственниками помещений в многоквартирном доме: ответственность за неисполнение своих обязательств (часть 5 статьи 178, часть 1 статьи 188 Жилищного кодекса Российской Федерации), при которой региональный оператор отвечает за собственное противоправное поведение как сторона, нарушившая обязательство, и ответственность за последствия неисполнения или ненадлежащего исполнения обязательств</w:t>
      </w:r>
      <w:proofErr w:type="gramEnd"/>
      <w:r w:rsidRPr="00A63114">
        <w:rPr>
          <w:rFonts w:ascii="Times New Roman" w:hAnsi="Times New Roman" w:cs="Times New Roman"/>
        </w:rPr>
        <w:t xml:space="preserve"> </w:t>
      </w:r>
      <w:proofErr w:type="gramStart"/>
      <w:r w:rsidRPr="00A63114">
        <w:rPr>
          <w:rFonts w:ascii="Times New Roman" w:hAnsi="Times New Roman" w:cs="Times New Roman"/>
        </w:rPr>
        <w:t>по проведению капитального ремонта подрядными организациями, привлеченными региональным оператором (часть 6 статьи 182 Жилищного кодекса Российской Федерации), при которой в силу прямого указания в законе ответственность регионального оператора возникает за действия (бездействие) третьих лиц, не являющихся стороной обязательства, возникающего между региональным оператором и собственниками помещений при организации проведения капитального ремонта общего имущества дома.</w:t>
      </w:r>
      <w:proofErr w:type="gramEnd"/>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В соответствии с положениями пункта 1 статьи 9 Гражданского кодекса Российской Федерации, устанавливающего, что граждане и юридические лица по своему усмотрению осуществляют принадлежащие им гражданские права, выбор одного из предусмотренных законом способов защиты нарушенного права принадлежит тому лицу, чье право нарушено.</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Как видно из материалов дела, спор возник по вопросу возложения ответственности на регионального оператора за действия подрядной организации, ненадлежащим образом исполнившей обязательство по проведению капитального ремонта кровли спорного дома. Установление ответственности Фонда за неисполнение взятых на себя обязатель</w:t>
      </w:r>
      <w:proofErr w:type="gramStart"/>
      <w:r w:rsidRPr="00A63114">
        <w:rPr>
          <w:rFonts w:ascii="Times New Roman" w:hAnsi="Times New Roman" w:cs="Times New Roman"/>
        </w:rPr>
        <w:t>ств пр</w:t>
      </w:r>
      <w:proofErr w:type="gramEnd"/>
      <w:r w:rsidRPr="00A63114">
        <w:rPr>
          <w:rFonts w:ascii="Times New Roman" w:hAnsi="Times New Roman" w:cs="Times New Roman"/>
        </w:rPr>
        <w:t>едметом спора не являлось, выяснение данного вопроса в предмет доказывания по настоящему делу не входило.</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При таких обстоятельствах выводы суда апелляционной инстанции о применении к возникшему спору норм части 5 статьи 178, части 1 статьи 188 Жилищного кодекса Российской Федерации, предусматривающих ответственность регионального оператора перед собственниками помещений многоквартирного дома за неисполнение или ненадлежащее исполнение своих обязательств, являются неправильными, основанными на ошибочном толковании норм материального права.</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Что касается определения объема ответственности при применении к спорным правоотношениям части 6 статьи 182 Жилищного кодекса Российской Федерации, то в данном случае необходимо исходить из общих правил ответственности должника по обязательствам, установленных главой 25 Гражданского кодекса Российской Федерации.</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Согласно статьям 15, 393, 400 Гражданского кодекса Российской Федерации убытки должны возмещаться в полном объеме, если право на полное возмещение убытков не ограничено законом или договором (ограниченная ответственность).</w:t>
      </w:r>
    </w:p>
    <w:p w:rsid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Поскольку частью 6 статьи 182 Жилищного кодекса Российской Федерации ограничение ответственности регионального оператора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не установлено, региональный оператор отвечает за действия подрядной организации перед собственниками в соответствии с принципом полного возмещения убытков.</w:t>
      </w:r>
    </w:p>
    <w:p w:rsidR="00E31FB6" w:rsidRPr="00A63114" w:rsidRDefault="00E31FB6"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Судебная коллегия по гражданским делам Верховного Суда Российской Федерации полагает, что при изложенных выше обстоятельствах правовых оснований для отмены решения суда первой инстанции у суда апелляционной инстанции не имелось.</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xml:space="preserve">Также Судебная коллегия по гражданским делам Верховного Суда Российской Федерации считает необходимым обратить внимание на неправильное толкование и применение судом апелляционной инстанции положений части 5 статьи 178 Жилищного кодекса Российской </w:t>
      </w:r>
      <w:r w:rsidRPr="00A63114">
        <w:rPr>
          <w:rFonts w:ascii="Times New Roman" w:hAnsi="Times New Roman" w:cs="Times New Roman"/>
        </w:rPr>
        <w:lastRenderedPageBreak/>
        <w:t>Федерации в отношении указания на возможность взыскания с регионального оператора убытков только в пределах внесенных истцом взносов на капитальный ремонт.</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Частью 5 статьи 178 Жилищного кодекса Российской Федерации установлено, что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Как видно из содержания приведенной правовой нормы, в ней отсутствует указание на ограничение ответственности регионального оператора внесенными взносами на капитальный ремонт одного собственника, перед которым у регионального оператора возникает обязанность по возмещению убытков.</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xml:space="preserve">Согласно части 1 статьи 179 Жилищного кодекса Российской Федерации имущество регионального оператора формируется за счет: 1) взносов учредителя; 2) платежей собственников помещений в многоквартирных домах, формирующих фонды капитального ремонта на счете, счетах регионального оператора; 3) </w:t>
      </w:r>
      <w:proofErr w:type="gramStart"/>
      <w:r w:rsidRPr="00A63114">
        <w:rPr>
          <w:rFonts w:ascii="Times New Roman" w:hAnsi="Times New Roman" w:cs="Times New Roman"/>
        </w:rPr>
        <w:t>других</w:t>
      </w:r>
      <w:proofErr w:type="gramEnd"/>
      <w:r w:rsidRPr="00A63114">
        <w:rPr>
          <w:rFonts w:ascii="Times New Roman" w:hAnsi="Times New Roman" w:cs="Times New Roman"/>
        </w:rPr>
        <w:t xml:space="preserve"> не запрещенных законом источников.</w:t>
      </w:r>
    </w:p>
    <w:p w:rsidR="00A63114" w:rsidRP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Частями 2 и 3 статьи 179 Жилищного кодекса Российской Федерации закреплено, что имущество регионального оператора используется для выполнения его функций в порядке, установленном Жилищным кодексом Российской Федерации и иными нормативными правовыми актами Российской Федерации и принимаемыми в соответствии с Жилищным кодексом Российской Федерации законом субъекта Российской Федерации и иными нормативными правовыми актами субъекта Российской Федерации.</w:t>
      </w:r>
      <w:proofErr w:type="gramEnd"/>
    </w:p>
    <w:p w:rsidR="00A63114" w:rsidRP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Поскольку имущество регионального оператора формируется из различных источников, частью 5 статьи 178 Жилищного кодекса Российской Федерации конкретизируется вид имущества (внесенные взносы на капитальный ремонт, то есть платежи всех собственников помещений в многоквартирных домах в фонд капитального ремонта), за счет и в пределах которого исполняется обязанность регионального оператора по возмещению убытков при неисполнении им своих обязательств перед собственниками.</w:t>
      </w:r>
      <w:proofErr w:type="gramEnd"/>
    </w:p>
    <w:p w:rsid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Такой подход согласуется с принципами, лежащими в основе функционирования централизованной системы аккумулирования накоплений на капитальный ремонт общего имущества в многоквартирных домах, призванной обеспечить совместное участие всех собственников помещений этих домов в создании финансовой основы для осуществления капитального ремонта, а не резервирование денежных средств в отношении каждого конкретного собственника в отдельности.</w:t>
      </w:r>
      <w:proofErr w:type="gramEnd"/>
    </w:p>
    <w:p w:rsidR="00E31FB6" w:rsidRPr="00A63114" w:rsidRDefault="00E31FB6" w:rsidP="00A63114">
      <w:pPr>
        <w:spacing w:after="0" w:line="240" w:lineRule="auto"/>
        <w:jc w:val="both"/>
        <w:rPr>
          <w:rFonts w:ascii="Times New Roman" w:hAnsi="Times New Roman" w:cs="Times New Roman"/>
        </w:rPr>
      </w:pPr>
    </w:p>
    <w:p w:rsidR="00A63114" w:rsidRDefault="00A63114" w:rsidP="00A63114">
      <w:pPr>
        <w:spacing w:after="0" w:line="240" w:lineRule="auto"/>
        <w:jc w:val="both"/>
        <w:rPr>
          <w:rFonts w:ascii="Times New Roman" w:hAnsi="Times New Roman" w:cs="Times New Roman"/>
        </w:rPr>
      </w:pPr>
      <w:proofErr w:type="gramStart"/>
      <w:r w:rsidRPr="00A63114">
        <w:rPr>
          <w:rFonts w:ascii="Times New Roman" w:hAnsi="Times New Roman" w:cs="Times New Roman"/>
        </w:rPr>
        <w:t>Судебная коллегия приходит к выводу, что апелляционное определение принято с существенными нарушениями норм материального права, повлиявшими на исход дела, без их устранения невозможны восстановление и защита нарушенных прав и законных интересов заявителя, что согласно статье 387 Гражданского процессуального кодекса Российской Федерации является основанием для отмены обжалуемого судебного постановления и оставления в силе решения суда первой инстанции.</w:t>
      </w:r>
      <w:proofErr w:type="gramEnd"/>
    </w:p>
    <w:p w:rsidR="00E31FB6" w:rsidRPr="00A63114" w:rsidRDefault="00E31FB6" w:rsidP="00A63114">
      <w:pPr>
        <w:spacing w:after="0" w:line="240" w:lineRule="auto"/>
        <w:jc w:val="both"/>
        <w:rPr>
          <w:rFonts w:ascii="Times New Roman" w:hAnsi="Times New Roman" w:cs="Times New Roman"/>
        </w:rPr>
      </w:pP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w:t>
      </w:r>
    </w:p>
    <w:p w:rsidR="00A63114" w:rsidRPr="00E31FB6" w:rsidRDefault="00A63114" w:rsidP="00A63114">
      <w:pPr>
        <w:spacing w:after="0" w:line="240" w:lineRule="auto"/>
        <w:jc w:val="both"/>
        <w:rPr>
          <w:rFonts w:ascii="Times New Roman" w:hAnsi="Times New Roman" w:cs="Times New Roman"/>
          <w:b/>
        </w:rPr>
      </w:pPr>
      <w:r w:rsidRPr="00E31FB6">
        <w:rPr>
          <w:rFonts w:ascii="Times New Roman" w:hAnsi="Times New Roman" w:cs="Times New Roman"/>
          <w:b/>
        </w:rPr>
        <w:t>определила:</w:t>
      </w:r>
    </w:p>
    <w:p w:rsidR="00A63114"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 </w:t>
      </w:r>
    </w:p>
    <w:p w:rsidR="00B04B0F" w:rsidRPr="00A63114" w:rsidRDefault="00A63114" w:rsidP="00A63114">
      <w:pPr>
        <w:spacing w:after="0" w:line="240" w:lineRule="auto"/>
        <w:jc w:val="both"/>
        <w:rPr>
          <w:rFonts w:ascii="Times New Roman" w:hAnsi="Times New Roman" w:cs="Times New Roman"/>
        </w:rPr>
      </w:pPr>
      <w:r w:rsidRPr="00A63114">
        <w:rPr>
          <w:rFonts w:ascii="Times New Roman" w:hAnsi="Times New Roman" w:cs="Times New Roman"/>
        </w:rPr>
        <w:t>апелляционное определение судебной коллегии по гражданским делам Рязанского областного суда от 7 сентября 2016 г. отменить, оставить в силе решение Октябрьского районного суда г. Рязани от 14 июня 2016 г.</w:t>
      </w:r>
    </w:p>
    <w:sectPr w:rsidR="00B04B0F" w:rsidRPr="00A63114" w:rsidSect="009B4EAB">
      <w:footerReference w:type="default" r:id="rId8"/>
      <w:pgSz w:w="11906" w:h="16838"/>
      <w:pgMar w:top="1134" w:right="850" w:bottom="1134" w:left="1701" w:header="708"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AB" w:rsidRDefault="009B4EAB" w:rsidP="009B4EAB">
      <w:pPr>
        <w:spacing w:after="0" w:line="240" w:lineRule="auto"/>
      </w:pPr>
      <w:r>
        <w:separator/>
      </w:r>
    </w:p>
  </w:endnote>
  <w:endnote w:type="continuationSeparator" w:id="0">
    <w:p w:rsidR="009B4EAB" w:rsidRDefault="009B4EAB" w:rsidP="009B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963512"/>
      <w:docPartObj>
        <w:docPartGallery w:val="Page Numbers (Bottom of Page)"/>
        <w:docPartUnique/>
      </w:docPartObj>
    </w:sdtPr>
    <w:sdtEndPr>
      <w:rPr>
        <w:rFonts w:ascii="Times New Roman" w:hAnsi="Times New Roman" w:cs="Times New Roman"/>
      </w:rPr>
    </w:sdtEndPr>
    <w:sdtContent>
      <w:p w:rsidR="009B4EAB" w:rsidRPr="009B4EAB" w:rsidRDefault="009B4EAB" w:rsidP="009B4EAB">
        <w:pPr>
          <w:pStyle w:val="a5"/>
          <w:jc w:val="right"/>
          <w:rPr>
            <w:rFonts w:ascii="Times New Roman" w:hAnsi="Times New Roman" w:cs="Times New Roman"/>
          </w:rPr>
        </w:pPr>
        <w:r w:rsidRPr="009B4EAB">
          <w:rPr>
            <w:rFonts w:ascii="Times New Roman" w:hAnsi="Times New Roman" w:cs="Times New Roman"/>
          </w:rPr>
          <w:fldChar w:fldCharType="begin"/>
        </w:r>
        <w:r w:rsidRPr="009B4EAB">
          <w:rPr>
            <w:rFonts w:ascii="Times New Roman" w:hAnsi="Times New Roman" w:cs="Times New Roman"/>
          </w:rPr>
          <w:instrText>PAGE   \* MERGEFORMAT</w:instrText>
        </w:r>
        <w:r w:rsidRPr="009B4EAB">
          <w:rPr>
            <w:rFonts w:ascii="Times New Roman" w:hAnsi="Times New Roman" w:cs="Times New Roman"/>
          </w:rPr>
          <w:fldChar w:fldCharType="separate"/>
        </w:r>
        <w:r w:rsidR="00CB14A0">
          <w:rPr>
            <w:rFonts w:ascii="Times New Roman" w:hAnsi="Times New Roman" w:cs="Times New Roman"/>
            <w:noProof/>
          </w:rPr>
          <w:t>1</w:t>
        </w:r>
        <w:r w:rsidRPr="009B4EA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AB" w:rsidRDefault="009B4EAB" w:rsidP="009B4EAB">
      <w:pPr>
        <w:spacing w:after="0" w:line="240" w:lineRule="auto"/>
      </w:pPr>
      <w:r>
        <w:separator/>
      </w:r>
    </w:p>
  </w:footnote>
  <w:footnote w:type="continuationSeparator" w:id="0">
    <w:p w:rsidR="009B4EAB" w:rsidRDefault="009B4EAB" w:rsidP="009B4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81"/>
    <w:rsid w:val="008B1381"/>
    <w:rsid w:val="009B4EAB"/>
    <w:rsid w:val="00A63114"/>
    <w:rsid w:val="00B04B0F"/>
    <w:rsid w:val="00CB14A0"/>
    <w:rsid w:val="00E3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E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4EAB"/>
  </w:style>
  <w:style w:type="paragraph" w:styleId="a5">
    <w:name w:val="footer"/>
    <w:basedOn w:val="a"/>
    <w:link w:val="a6"/>
    <w:uiPriority w:val="99"/>
    <w:unhideWhenUsed/>
    <w:rsid w:val="009B4E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E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4EAB"/>
  </w:style>
  <w:style w:type="paragraph" w:styleId="a5">
    <w:name w:val="footer"/>
    <w:basedOn w:val="a"/>
    <w:link w:val="a6"/>
    <w:uiPriority w:val="99"/>
    <w:unhideWhenUsed/>
    <w:rsid w:val="009B4E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A0D6-D709-4E48-8A40-58D685DF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2020-05-06T09:23:00Z</dcterms:created>
  <dcterms:modified xsi:type="dcterms:W3CDTF">2020-05-06T09:41:00Z</dcterms:modified>
</cp:coreProperties>
</file>